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6F" w:rsidRPr="003B396F" w:rsidRDefault="003B396F" w:rsidP="003B396F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  <w:r w:rsidRPr="003B396F">
        <w:rPr>
          <w:rFonts w:ascii="Arial" w:eastAsia="Times New Roman" w:hAnsi="Arial" w:cs="Arial"/>
          <w:color w:val="222222"/>
          <w:sz w:val="33"/>
          <w:szCs w:val="33"/>
          <w:lang w:eastAsia="ru-RU"/>
        </w:rPr>
        <w:t>Сжатое изложение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Trebuchet MS" w:eastAsia="Times New Roman" w:hAnsi="Trebuchet MS" w:cs="Arial"/>
          <w:color w:val="222222"/>
          <w:sz w:val="20"/>
          <w:szCs w:val="20"/>
          <w:lang w:eastAsia="ru-RU"/>
        </w:rPr>
        <w:t>На экзамене текст для сжатого изложения будет дан в аудиозаписи. У вас есть возможность готовиться к такой форме итоговой аттестации. Рекомендации к написанию сжатого изложения вы найдёте в материалах с ярлыком "Сжатое изложение", а также на странице блога "Сжатое изложение". Помните: вы должны показать использование приёмов сжатия - исключение, упрощение, обобщение.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3B396F" w:rsidRPr="003B396F" w:rsidRDefault="003B396F" w:rsidP="003B39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</w:pPr>
      <w:bookmarkStart w:id="0" w:name="_GoBack"/>
      <w:bookmarkEnd w:id="0"/>
      <w:r w:rsidRPr="003B396F">
        <w:rPr>
          <w:rFonts w:ascii="Arial" w:eastAsia="Times New Roman" w:hAnsi="Arial" w:cs="Arial"/>
          <w:color w:val="222222"/>
          <w:kern w:val="36"/>
          <w:sz w:val="24"/>
          <w:szCs w:val="24"/>
          <w:lang w:eastAsia="ru-RU"/>
        </w:rPr>
        <w:t>СОДЕРЖАТЕЛЬНЫЕ И ЯЗЫКОВЫЕ СПОСОБЫ СОКРАЩЕНИЯ ТЕКСТА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Новая форма итоговой аттестации в 9-м классе включает задания, призванные проверить, умеют ли учащиеся понимать прочитанный текст и использовать информацию, содержащуюся в нем, в качестве аргумента.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Как следует из «Методических рекомендаций для экспертов территориальных предметных комиссий по проверке заданий с развернутым ответом» (авторы Л.С. Степанова, И.П. </w:t>
      </w:r>
      <w:proofErr w:type="spellStart"/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Цыбулько</w:t>
      </w:r>
      <w:proofErr w:type="spellEnd"/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), при разработке новой версии экзамена важно было обеспечить «преемственность контрольных измерительных материалов ЕГЭ и материалов государственной аттестации выпускников 9-х классов». Этим и был обусловлен выбор видов работы с текстом – сжатое изложение (С1) и сочинение-рассуждение на основе прочитанного текста (С2.1 и С2.2).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Сжатое изложение «требует не просто мобилизации памяти школьника и сосредоточенности его на правописных нормах, но прежде всего структурированного восприятия содержания текста, умения выделять в нем </w:t>
      </w:r>
      <w:proofErr w:type="spellStart"/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микротемы</w:t>
      </w:r>
      <w:proofErr w:type="spellEnd"/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определять в них главное, существенное, отсекать второстепенное. Иными словами, сжатое изложение побуждает выпускника выполнить информационную обработку текста. При этом востребованными оказываются не репродуктивные, а продуктивные коммуникативные умения, и прежде всего умение отбирать лексические и грамматические средства, способные связно и достаточно кратко передать полученную информацию» [1, с. 5].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Предполагается, что учащийся может использовать различные приемы компрессии исходного текста – содержательные и языковые.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Среди </w:t>
      </w:r>
      <w:r w:rsidRPr="003B396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содержательных приемов компрессии текста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основными являются: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1) разделение информации на главную и второстепенную, исключение несущественной и второстепенной информации;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2) свертывание исходной информации за счет обобщения (перевода частного в общее).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 основным </w:t>
      </w:r>
      <w:r w:rsidRPr="003B396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языковым приемам компрессии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  <w:r w:rsidRPr="003B396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исходного текста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относятся: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 Замены: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• замена однородных членов обобщающим наименованием;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• замена фрагмента предложения синонимичным выражением;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• замена предложения или его части указательным местоимением;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• замена предложения или его части определительным или отрицательным местоимением с обобщающим значением;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• замена сложноподчиненного предложения простым.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 Исключения: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• исключение повторов;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• исключение фрагмента предложения;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• исключение одного или нескольких синонимов.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3. Слияния: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• слияние нескольких предложений в одно.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Умение выразить информацию в краткой, логически стройной форме необходимо ученикам не только при написании сжатого изложения, но и при подготовке сообщений, аннотаций, составлении тезисов, конспектировании.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Предлагаем варианты упражнений по информационной переработке текста, которые могут быть использованы на уроках русского языка.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СОДЕРЖАТЕЛЬНАЯ КОМПРЕССИЯ ТЕКСТА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Чтение и понимание текста – это задача, которую можно решить, если уметь правильно читать. Стремясь понять содержащуюся в тексте проблему, мы должны учитывать то, как текст организован: его стиль и жанр, тип речи и строение абзацев, структуру предложений. Должны научиться разделять информацию главную и второстепенную, чтобы при сжатии исключить несущественное и второстепенное. Напоминаем ученикам: </w:t>
      </w: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важная информация обычно содержится в главной части сложного предложения.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Упражнение 1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Прочитайте предложение и подчеркните в нем главную информацию.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А) </w:t>
      </w:r>
      <w:r w:rsidRPr="003B396F">
        <w:rPr>
          <w:rFonts w:ascii="Arial" w:eastAsia="Times New Roman" w:hAnsi="Arial" w:cs="Arial"/>
          <w:color w:val="222222"/>
          <w:sz w:val="20"/>
          <w:szCs w:val="20"/>
          <w:u w:val="single"/>
          <w:lang w:eastAsia="ru-RU"/>
        </w:rPr>
        <w:t>Многие вещества биологического происхождения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основой которых является вода, </w:t>
      </w:r>
      <w:r w:rsidRPr="003B396F">
        <w:rPr>
          <w:rFonts w:ascii="Arial" w:eastAsia="Times New Roman" w:hAnsi="Arial" w:cs="Arial"/>
          <w:color w:val="222222"/>
          <w:sz w:val="20"/>
          <w:szCs w:val="20"/>
          <w:u w:val="single"/>
          <w:lang w:eastAsia="ru-RU"/>
        </w:rPr>
        <w:t>имеют жидкокристаллическую структуру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Запись должна выглядеть так: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Многие вещества биологического происхождения, основой которых является вода, имеют жидкокристаллическую структуру.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Б) Принято считать, что чистый воздух нужен только людям, подтверждением тому является устойчивый оборот </w:t>
      </w: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как без воздуха,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но чистый воздух необходим и в особо точном производстве, так как из-за пыли машины преждевременно изнашиваются.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(Принято считать, что </w:t>
      </w:r>
      <w:r w:rsidRPr="003B396F">
        <w:rPr>
          <w:rFonts w:ascii="Arial" w:eastAsia="Times New Roman" w:hAnsi="Arial" w:cs="Arial"/>
          <w:color w:val="222222"/>
          <w:sz w:val="20"/>
          <w:szCs w:val="20"/>
          <w:u w:val="single"/>
          <w:lang w:eastAsia="ru-RU"/>
        </w:rPr>
        <w:t>чистый воздух нужен только людям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подтверждением тому является устойчивый оборот </w:t>
      </w: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как без воздуха,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но </w:t>
      </w:r>
      <w:r w:rsidRPr="003B396F">
        <w:rPr>
          <w:rFonts w:ascii="Arial" w:eastAsia="Times New Roman" w:hAnsi="Arial" w:cs="Arial"/>
          <w:color w:val="222222"/>
          <w:sz w:val="20"/>
          <w:szCs w:val="20"/>
          <w:u w:val="single"/>
          <w:lang w:eastAsia="ru-RU"/>
        </w:rPr>
        <w:t>чистый воздух необходим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и </w:t>
      </w:r>
      <w:r w:rsidRPr="003B396F">
        <w:rPr>
          <w:rFonts w:ascii="Arial" w:eastAsia="Times New Roman" w:hAnsi="Arial" w:cs="Arial"/>
          <w:color w:val="222222"/>
          <w:sz w:val="20"/>
          <w:szCs w:val="20"/>
          <w:u w:val="single"/>
          <w:lang w:eastAsia="ru-RU"/>
        </w:rPr>
        <w:t>в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особо </w:t>
      </w:r>
      <w:r w:rsidRPr="003B396F">
        <w:rPr>
          <w:rFonts w:ascii="Arial" w:eastAsia="Times New Roman" w:hAnsi="Arial" w:cs="Arial"/>
          <w:color w:val="222222"/>
          <w:sz w:val="20"/>
          <w:szCs w:val="20"/>
          <w:u w:val="single"/>
          <w:lang w:eastAsia="ru-RU"/>
        </w:rPr>
        <w:t>точном производстве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так как из-за пыли машины преждевременно изнашиваются).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Таков может быть окончательный вариант сокращения: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Чистый воздух нужен не только людям, он необходим в точном производстве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Обращаем внимание учеников на то, что наряду с содержательным приемом сокращения текста мы использовали и языковой прием: заменили сочетание </w:t>
      </w: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чистый воздух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местоимением, в первой части добавлена отрицательная частица </w:t>
      </w: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не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Упражнение 2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Перед вами первые два абзаца текста. Какая информация вам кажется факультативной? Какие предложения, перестроив, можно соединить? Используя различные приемы сжатия текста, передайте основную информацию, заключенную в двух абзацах, так, чтобы объем вашего высказывания не превышал 35 слов.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 Может показаться парадоксальным, но людям нужны не только рациональные цели, но и совсем не рациональные мечты.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 Цель всегда конкретна, измеряема, достижима. 3. Например, целью может быть поступление в вуз или покупка мотоцикла. 4. В любом случае можно заранее продумать и просчитать, что нужно сделать, чтобы этого достичь. </w:t>
      </w: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(45 слов)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Учитель может обратить внимание некоторых учащихся на 4-е предложение: сложноподчиненное, с последовательным соединением придаточных; предложить продумать вариант с использованием только одного придаточного.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Примеры выполнения работы учащимися: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 1. Может показаться парадоксальным, но человеку нужны не только рациональные цели, но и совсем не рациональные мечты. 2. Цель конкретна и достижима, мы можем продумать или просчитать те действия, которые необходимы для ее достижения. </w:t>
      </w: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(32 слова)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Мы видим использование приема исключения информации, содержащейся в 3-м предложении исходного текста, приема слияния двух предложений – 2-го и 4-го, упрощение структуры этого предложения.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 1. Людям нужны не только рациональные цели, но и совсем не рациональные мечты. 2. Можно заранее продумать, как добиться цели, но мечта – это нечто другое. </w:t>
      </w: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(23 слова)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 данном варианте исключается информация 3-го предложения исходного текста, фрагмент 1-го предложения </w:t>
      </w: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(может показаться парадоксальным),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контекстуальный синоним</w:t>
      </w: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(просчитать),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слиты 2 предложения.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3. 1. Может показаться парадоксальным, но людям нужны не только рациональные цели, но и нерациональные мечты. 2. Цель конкретна, точна, достижима. 3. Можно заранее просчитать, что нужно сделать для ее достижения. </w:t>
      </w: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(28 слов)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Используется прием исключения факультативной информации (3-е предложение, второстепенные члены в 4-м предложении исходного текста).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ЯЗЫКОВАЯ КОМПРЕССИЯ ТЕКСТА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а) Трансформация словосочетаний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Упражнение 3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Выберите из синонимичных языковых средств наиболее краткие и емкие, «экономичные».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Дать подтверждение – подтвердить; привести доказательство – доказать; проводить исследование – …; совершать вращение – …; проявлять интерес – …; выдвинуть предположения – …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Процесс реакции – реакция; свойство упругости – …; месяц март – …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б) Трансформация предложений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Упражнение 4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Замените придаточное предложение предложно-падежной конструкцией.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Для того чтобы осуществить – для осуществления; для того чтобы получить – для получения; для того чтобы изменить – …; для того чтобы соединить – …; для того чтобы распределить – …; для того чтобы рассмотреть – …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В любом случае можно заранее продумать и просчитать, что нужно сделать, </w:t>
      </w: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чтобы этого достичь (достичь цели)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(В любом случае можно заранее продумать и просчитать, что нужно сделать </w:t>
      </w: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для достижения цели).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Энергии, выделяющейся при ядерной реакции, достаточно, </w:t>
      </w: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чтобы нагреть от комнатной температуры до кипения 150 т воды</w:t>
      </w:r>
      <w:r w:rsidRPr="003B396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.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(Энергии, выделяющейся при ядерной реакции, достаточно</w:t>
      </w: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 для нагревания от комнатной температуры до кипения 150 т воды).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Упражнение 5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Замените придаточные условия и причины предложно-падежной конструкцией или деепричастным оборотом.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(Напоминаем ученикам, что употребление деепричастного оборота считается ошибочным, если субъект действия, обозначенного глаголом-сказуемым, и субъект действия, обозначенного деепричастием, не совпадают).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Чтобы ядерная реакция протекала,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необходимо снизить скорость движения нейтронов приблизительно в 10 000 раз. (</w:t>
      </w: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Для протекания ядерной реакции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необходимо снизить скорость движения нейтронов приблизительно в 10 000 раз).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Если бы на мгновение прекратилось действие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электромагнитных сил, </w:t>
      </w: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то 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сразу бы исчезла жизнь, немыслимая без сил электромагнитной природы. (</w:t>
      </w: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С прекращением действия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электромагнитных сил сразу бы исчезла жизнь, немыслимая без сил электромагнитной природы).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Если принимать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витамины не менее 4 месяцев в году, можно восполнить дефицит важнейших элементов и усилить защитные свойства организма. (</w:t>
      </w: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Принимая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витамины не менее 4 месяцев в году, можно восполнить дефицит важнейших элементов и усилить защитные свойства организма).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Мысль о взаимосвязи геометрической формы кристалла с его внутренним строением была высказана Ньютоном. Ученые смогли убедиться в ее справедливости только в XX </w:t>
      </w:r>
      <w:proofErr w:type="spellStart"/>
      <w:proofErr w:type="gramStart"/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веке,</w:t>
      </w: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потому</w:t>
      </w:r>
      <w:proofErr w:type="spellEnd"/>
      <w:proofErr w:type="gramEnd"/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 xml:space="preserve"> что исследовали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кристаллы с помощью рентгеновского метода. (Ученые смогли убедиться в ее справедливости только в XX веке, </w:t>
      </w: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исследовав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кристаллы с помощью рентгеновского метода. Ученые смогли убедиться в ее справедливости только в XX </w:t>
      </w:r>
      <w:proofErr w:type="spellStart"/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веке</w:t>
      </w: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благодаря</w:t>
      </w:r>
      <w:proofErr w:type="spellEnd"/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 xml:space="preserve"> исследованиям</w:t>
      </w: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кристаллов с помощью рентгеновского метода).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Подобные упражнения интересны учащимся, демонстрируют им возможности языка, заставляют внимательнее вчитываться в текст. Такая работа позволит предотвратить возможные коммуникативные неудачи учеников как при чтении – понимании текста, так и при создании ими собственных текстов.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ЛИТЕРАТУРА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Методические рекомендации для экспертов территориальных предметных комиссий по проверке заданий с развернутым ответом. Государственная итоговая аттестация выпускников 9-х классов общеобразовательных учреждений 2008 года (в новой форме). Русский язык. Федеральный институт педагогических измерений, 2008. С. 70.</w:t>
      </w:r>
    </w:p>
    <w:p w:rsidR="003B396F" w:rsidRPr="003B396F" w:rsidRDefault="003B396F" w:rsidP="003B39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 xml:space="preserve">И.Н. </w:t>
      </w:r>
      <w:proofErr w:type="gramStart"/>
      <w:r w:rsidRPr="003B396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ru-RU"/>
        </w:rPr>
        <w:t>ДОБРОТИНА,</w:t>
      </w:r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br/>
        <w:t>Московский</w:t>
      </w:r>
      <w:proofErr w:type="gramEnd"/>
      <w:r w:rsidRPr="003B396F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 xml:space="preserve"> культурологический лицей № 1310</w:t>
      </w:r>
    </w:p>
    <w:p w:rsidR="00B12810" w:rsidRDefault="00B12810"/>
    <w:sectPr w:rsidR="00B1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A6"/>
    <w:rsid w:val="003779A6"/>
    <w:rsid w:val="003B396F"/>
    <w:rsid w:val="00B12810"/>
    <w:rsid w:val="00C1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97AF9-8201-420F-8B8F-A2F36613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1507</Words>
  <Characters>8590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2016-04-11T15:26:00Z</dcterms:created>
  <dcterms:modified xsi:type="dcterms:W3CDTF">2016-04-11T15:34:00Z</dcterms:modified>
</cp:coreProperties>
</file>